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3718" w14:textId="4D7527FE" w:rsidR="00A9185E" w:rsidRPr="00A9185E" w:rsidRDefault="00A9185E" w:rsidP="00C46093">
      <w:pPr>
        <w:spacing w:before="100" w:beforeAutospacing="1" w:after="100" w:afterAutospacing="1" w:line="240" w:lineRule="auto"/>
        <w:outlineLvl w:val="1"/>
        <w:rPr>
          <w:rFonts w:ascii="Times New Roman" w:eastAsia="Times New Roman" w:hAnsi="Times New Roman" w:cs="Times New Roman"/>
          <w:kern w:val="0"/>
          <w:sz w:val="22"/>
          <w:szCs w:val="22"/>
          <w:u w:val="single"/>
          <w:lang w:eastAsia="nl-NL"/>
          <w14:ligatures w14:val="none"/>
        </w:rPr>
      </w:pPr>
      <w:r>
        <w:rPr>
          <w:rFonts w:ascii="Times New Roman" w:eastAsia="Times New Roman" w:hAnsi="Times New Roman" w:cs="Times New Roman"/>
          <w:b/>
          <w:bCs/>
          <w:kern w:val="0"/>
          <w:sz w:val="22"/>
          <w:szCs w:val="22"/>
          <w:lang w:eastAsia="nl-NL"/>
          <w14:ligatures w14:val="none"/>
        </w:rPr>
        <w:t>VOORBEELD BEZWAARSCHRIFT EN KORTE UITLEG/TIPS</w:t>
      </w:r>
      <w:r>
        <w:rPr>
          <w:rFonts w:ascii="Times New Roman" w:eastAsia="Times New Roman" w:hAnsi="Times New Roman" w:cs="Times New Roman"/>
          <w:b/>
          <w:bCs/>
          <w:kern w:val="0"/>
          <w:sz w:val="22"/>
          <w:szCs w:val="22"/>
          <w:lang w:eastAsia="nl-NL"/>
          <w14:ligatures w14:val="none"/>
        </w:rPr>
        <w:br/>
      </w:r>
      <w:r>
        <w:rPr>
          <w:rFonts w:ascii="Times New Roman" w:eastAsia="Times New Roman" w:hAnsi="Times New Roman" w:cs="Times New Roman"/>
          <w:b/>
          <w:bCs/>
          <w:kern w:val="0"/>
          <w:sz w:val="22"/>
          <w:szCs w:val="22"/>
          <w:lang w:eastAsia="nl-NL"/>
          <w14:ligatures w14:val="none"/>
        </w:rPr>
        <w:br/>
      </w:r>
      <w:r w:rsidR="00C46093" w:rsidRPr="00A9185E">
        <w:rPr>
          <w:rFonts w:ascii="Times New Roman" w:eastAsia="Times New Roman" w:hAnsi="Times New Roman" w:cs="Times New Roman"/>
          <w:b/>
          <w:bCs/>
          <w:kern w:val="0"/>
          <w:sz w:val="22"/>
          <w:szCs w:val="22"/>
          <w:lang w:eastAsia="nl-NL"/>
          <w14:ligatures w14:val="none"/>
        </w:rPr>
        <w:t>DISCLAIMER: dit is een gratis voorbeeld bezwaarschrift met uitleg. Dit document kun je gebruiken als hulp bij het maken van bezwaar tegen een besluit van de overheid/lokale overheid en/of een bestuursorgaan. Het gebruik van dit document is op eigen risico.</w:t>
      </w:r>
      <w:r>
        <w:rPr>
          <w:rFonts w:ascii="Times New Roman" w:eastAsia="Times New Roman" w:hAnsi="Times New Roman" w:cs="Times New Roman"/>
          <w:b/>
          <w:bCs/>
          <w:kern w:val="0"/>
          <w:sz w:val="22"/>
          <w:szCs w:val="22"/>
          <w:lang w:eastAsia="nl-NL"/>
          <w14:ligatures w14:val="none"/>
        </w:rPr>
        <w:t xml:space="preserve"> Bij vragen of ingewikkelde gevallen is het altijd verstandig een jurist/advocaat te raadplegen.</w:t>
      </w:r>
      <w:r>
        <w:rPr>
          <w:rFonts w:ascii="Times New Roman" w:eastAsia="Times New Roman" w:hAnsi="Times New Roman" w:cs="Times New Roman"/>
          <w:b/>
          <w:bCs/>
          <w:kern w:val="0"/>
          <w:sz w:val="22"/>
          <w:szCs w:val="22"/>
          <w:lang w:eastAsia="nl-NL"/>
          <w14:ligatures w14:val="none"/>
        </w:rPr>
        <w:br/>
      </w:r>
      <w:r>
        <w:rPr>
          <w:rFonts w:ascii="Times New Roman" w:eastAsia="Times New Roman" w:hAnsi="Times New Roman" w:cs="Times New Roman"/>
          <w:b/>
          <w:bCs/>
          <w:kern w:val="0"/>
          <w:sz w:val="22"/>
          <w:szCs w:val="22"/>
          <w:lang w:eastAsia="nl-NL"/>
          <w14:ligatures w14:val="none"/>
        </w:rPr>
        <w:br/>
      </w:r>
      <w:r w:rsidR="00C46093" w:rsidRPr="00A9185E">
        <w:rPr>
          <w:rFonts w:ascii="Times New Roman" w:eastAsia="Times New Roman" w:hAnsi="Times New Roman" w:cs="Times New Roman"/>
          <w:kern w:val="0"/>
          <w:sz w:val="22"/>
          <w:szCs w:val="22"/>
          <w:u w:val="single"/>
          <w:lang w:eastAsia="nl-NL"/>
          <w14:ligatures w14:val="none"/>
        </w:rPr>
        <w:t>Op de</w:t>
      </w:r>
      <w:r>
        <w:rPr>
          <w:rFonts w:ascii="Times New Roman" w:eastAsia="Times New Roman" w:hAnsi="Times New Roman" w:cs="Times New Roman"/>
          <w:kern w:val="0"/>
          <w:sz w:val="22"/>
          <w:szCs w:val="22"/>
          <w:u w:val="single"/>
          <w:lang w:eastAsia="nl-NL"/>
          <w14:ligatures w14:val="none"/>
        </w:rPr>
        <w:t>ze</w:t>
      </w:r>
      <w:r w:rsidR="00C46093" w:rsidRPr="00A9185E">
        <w:rPr>
          <w:rFonts w:ascii="Times New Roman" w:eastAsia="Times New Roman" w:hAnsi="Times New Roman" w:cs="Times New Roman"/>
          <w:kern w:val="0"/>
          <w:sz w:val="22"/>
          <w:szCs w:val="22"/>
          <w:u w:val="single"/>
          <w:lang w:eastAsia="nl-NL"/>
          <w14:ligatures w14:val="none"/>
        </w:rPr>
        <w:t xml:space="preserve"> eerste pagina vind je nog </w:t>
      </w:r>
      <w:r>
        <w:rPr>
          <w:rFonts w:ascii="Times New Roman" w:eastAsia="Times New Roman" w:hAnsi="Times New Roman" w:cs="Times New Roman"/>
          <w:kern w:val="0"/>
          <w:sz w:val="22"/>
          <w:szCs w:val="22"/>
          <w:u w:val="single"/>
          <w:lang w:eastAsia="nl-NL"/>
          <w14:ligatures w14:val="none"/>
        </w:rPr>
        <w:t xml:space="preserve">een </w:t>
      </w:r>
      <w:r w:rsidR="00931A23">
        <w:rPr>
          <w:rFonts w:ascii="Times New Roman" w:eastAsia="Times New Roman" w:hAnsi="Times New Roman" w:cs="Times New Roman"/>
          <w:kern w:val="0"/>
          <w:sz w:val="22"/>
          <w:szCs w:val="22"/>
          <w:u w:val="single"/>
          <w:lang w:eastAsia="nl-NL"/>
          <w14:ligatures w14:val="none"/>
        </w:rPr>
        <w:t>korte</w:t>
      </w:r>
      <w:r w:rsidR="00C46093" w:rsidRPr="00A9185E">
        <w:rPr>
          <w:rFonts w:ascii="Times New Roman" w:eastAsia="Times New Roman" w:hAnsi="Times New Roman" w:cs="Times New Roman"/>
          <w:kern w:val="0"/>
          <w:sz w:val="22"/>
          <w:szCs w:val="22"/>
          <w:u w:val="single"/>
          <w:lang w:eastAsia="nl-NL"/>
          <w14:ligatures w14:val="none"/>
        </w:rPr>
        <w:t xml:space="preserve"> uitleg</w:t>
      </w:r>
      <w:r>
        <w:rPr>
          <w:rFonts w:ascii="Times New Roman" w:eastAsia="Times New Roman" w:hAnsi="Times New Roman" w:cs="Times New Roman"/>
          <w:kern w:val="0"/>
          <w:sz w:val="22"/>
          <w:szCs w:val="22"/>
          <w:u w:val="single"/>
          <w:lang w:eastAsia="nl-NL"/>
          <w14:ligatures w14:val="none"/>
        </w:rPr>
        <w:t xml:space="preserve"> en</w:t>
      </w:r>
      <w:r w:rsidR="00931A23">
        <w:rPr>
          <w:rFonts w:ascii="Times New Roman" w:eastAsia="Times New Roman" w:hAnsi="Times New Roman" w:cs="Times New Roman"/>
          <w:kern w:val="0"/>
          <w:sz w:val="22"/>
          <w:szCs w:val="22"/>
          <w:u w:val="single"/>
          <w:lang w:eastAsia="nl-NL"/>
          <w14:ligatures w14:val="none"/>
        </w:rPr>
        <w:t xml:space="preserve"> wat</w:t>
      </w:r>
      <w:r>
        <w:rPr>
          <w:rFonts w:ascii="Times New Roman" w:eastAsia="Times New Roman" w:hAnsi="Times New Roman" w:cs="Times New Roman"/>
          <w:kern w:val="0"/>
          <w:sz w:val="22"/>
          <w:szCs w:val="22"/>
          <w:u w:val="single"/>
          <w:lang w:eastAsia="nl-NL"/>
          <w14:ligatures w14:val="none"/>
        </w:rPr>
        <w:t xml:space="preserve"> tips</w:t>
      </w:r>
      <w:r w:rsidR="00C46093" w:rsidRPr="00A9185E">
        <w:rPr>
          <w:rFonts w:ascii="Times New Roman" w:eastAsia="Times New Roman" w:hAnsi="Times New Roman" w:cs="Times New Roman"/>
          <w:kern w:val="0"/>
          <w:sz w:val="22"/>
          <w:szCs w:val="22"/>
          <w:u w:val="single"/>
          <w:lang w:eastAsia="nl-NL"/>
          <w14:ligatures w14:val="none"/>
        </w:rPr>
        <w:t xml:space="preserve"> over bezwaar en de bezwaarschriftprocedure. Deze uitleg en template is voor de normale bezwaarprocedure.</w:t>
      </w:r>
      <w:r w:rsidRPr="00A9185E">
        <w:rPr>
          <w:rFonts w:ascii="Times New Roman" w:eastAsia="Times New Roman" w:hAnsi="Times New Roman" w:cs="Times New Roman"/>
          <w:kern w:val="0"/>
          <w:sz w:val="22"/>
          <w:szCs w:val="22"/>
          <w:u w:val="single"/>
          <w:lang w:eastAsia="nl-NL"/>
          <w14:ligatures w14:val="none"/>
        </w:rPr>
        <w:t xml:space="preserve"> </w:t>
      </w:r>
      <w:r w:rsidR="00C46093" w:rsidRPr="00A9185E">
        <w:rPr>
          <w:rFonts w:ascii="Times New Roman" w:eastAsia="Times New Roman" w:hAnsi="Times New Roman" w:cs="Times New Roman"/>
          <w:kern w:val="0"/>
          <w:sz w:val="22"/>
          <w:szCs w:val="22"/>
          <w:u w:val="single"/>
          <w:lang w:eastAsia="nl-NL"/>
          <w14:ligatures w14:val="none"/>
        </w:rPr>
        <w:t xml:space="preserve">Op pagina 2 is de template te vinden. </w:t>
      </w:r>
      <w:r w:rsidR="006D47C7">
        <w:rPr>
          <w:rFonts w:ascii="Times New Roman" w:eastAsia="Times New Roman" w:hAnsi="Times New Roman" w:cs="Times New Roman"/>
          <w:kern w:val="0"/>
          <w:sz w:val="22"/>
          <w:szCs w:val="22"/>
          <w:u w:val="single"/>
          <w:lang w:eastAsia="nl-NL"/>
          <w14:ligatures w14:val="none"/>
        </w:rPr>
        <w:t>Tekst tussen [</w:t>
      </w:r>
      <w:r w:rsidR="006D47C7" w:rsidRPr="006D47C7">
        <w:rPr>
          <w:rFonts w:ascii="Times New Roman" w:eastAsia="Times New Roman" w:hAnsi="Times New Roman" w:cs="Times New Roman"/>
          <w:kern w:val="0"/>
          <w:sz w:val="22"/>
          <w:szCs w:val="22"/>
          <w:highlight w:val="yellow"/>
          <w:u w:val="single"/>
          <w:lang w:eastAsia="nl-NL"/>
          <w14:ligatures w14:val="none"/>
        </w:rPr>
        <w:t>deze haakjes</w:t>
      </w:r>
      <w:r w:rsidR="006D47C7">
        <w:rPr>
          <w:rFonts w:ascii="Times New Roman" w:eastAsia="Times New Roman" w:hAnsi="Times New Roman" w:cs="Times New Roman"/>
          <w:kern w:val="0"/>
          <w:sz w:val="22"/>
          <w:szCs w:val="22"/>
          <w:u w:val="single"/>
          <w:lang w:eastAsia="nl-NL"/>
          <w14:ligatures w14:val="none"/>
        </w:rPr>
        <w:t>] moet worden aangepast en/of verwijderd (wanneer het niet nodig is).</w:t>
      </w:r>
    </w:p>
    <w:p w14:paraId="7C15939A" w14:textId="1FA392A8" w:rsidR="00C46093" w:rsidRPr="00A9185E" w:rsidRDefault="00C46093" w:rsidP="00C46093">
      <w:pPr>
        <w:pStyle w:val="Lijstalinea"/>
        <w:numPr>
          <w:ilvl w:val="0"/>
          <w:numId w:val="1"/>
        </w:numPr>
        <w:spacing w:before="100" w:beforeAutospacing="1" w:after="100" w:afterAutospacing="1" w:line="240" w:lineRule="auto"/>
        <w:outlineLvl w:val="1"/>
        <w:rPr>
          <w:rFonts w:ascii="Times New Roman" w:eastAsia="Times New Roman" w:hAnsi="Times New Roman" w:cs="Times New Roman"/>
          <w:kern w:val="0"/>
          <w:sz w:val="22"/>
          <w:szCs w:val="22"/>
          <w:lang w:eastAsia="nl-NL"/>
          <w14:ligatures w14:val="none"/>
        </w:rPr>
      </w:pPr>
      <w:r w:rsidRPr="00A9185E">
        <w:rPr>
          <w:rFonts w:ascii="Times New Roman" w:eastAsia="Times New Roman" w:hAnsi="Times New Roman" w:cs="Times New Roman"/>
          <w:kern w:val="0"/>
          <w:sz w:val="22"/>
          <w:szCs w:val="22"/>
          <w:lang w:eastAsia="nl-NL"/>
          <w14:ligatures w14:val="none"/>
        </w:rPr>
        <w:t xml:space="preserve">Een schriftelijke weigering om een besluit te nemen of het niet tijdig nemen van een besluit zijn in de wet gelijkgesteld met een besluit. Daartegen kan dus bezwaar worden ingediend (art. 6:2 </w:t>
      </w:r>
      <w:proofErr w:type="spellStart"/>
      <w:r w:rsidRPr="00A9185E">
        <w:rPr>
          <w:rFonts w:ascii="Times New Roman" w:eastAsia="Times New Roman" w:hAnsi="Times New Roman" w:cs="Times New Roman"/>
          <w:kern w:val="0"/>
          <w:sz w:val="22"/>
          <w:szCs w:val="22"/>
          <w:lang w:eastAsia="nl-NL"/>
          <w14:ligatures w14:val="none"/>
        </w:rPr>
        <w:t>Awb</w:t>
      </w:r>
      <w:proofErr w:type="spellEnd"/>
      <w:r w:rsidRPr="00A9185E">
        <w:rPr>
          <w:rFonts w:ascii="Times New Roman" w:eastAsia="Times New Roman" w:hAnsi="Times New Roman" w:cs="Times New Roman"/>
          <w:kern w:val="0"/>
          <w:sz w:val="22"/>
          <w:szCs w:val="22"/>
          <w:lang w:eastAsia="nl-NL"/>
          <w14:ligatures w14:val="none"/>
        </w:rPr>
        <w:t>).</w:t>
      </w:r>
    </w:p>
    <w:p w14:paraId="0005EA6C" w14:textId="1BE0EFDC" w:rsidR="00C46093" w:rsidRPr="00A9185E" w:rsidRDefault="00C46093" w:rsidP="00C46093">
      <w:pPr>
        <w:pStyle w:val="Lijstalinea"/>
        <w:numPr>
          <w:ilvl w:val="0"/>
          <w:numId w:val="1"/>
        </w:numPr>
        <w:spacing w:before="100" w:beforeAutospacing="1" w:after="100" w:afterAutospacing="1" w:line="240" w:lineRule="auto"/>
        <w:outlineLvl w:val="1"/>
        <w:rPr>
          <w:rFonts w:ascii="Times New Roman" w:eastAsia="Times New Roman" w:hAnsi="Times New Roman" w:cs="Times New Roman"/>
          <w:kern w:val="0"/>
          <w:sz w:val="22"/>
          <w:szCs w:val="22"/>
          <w:lang w:eastAsia="nl-NL"/>
          <w14:ligatures w14:val="none"/>
        </w:rPr>
      </w:pPr>
      <w:r w:rsidRPr="00A9185E">
        <w:rPr>
          <w:rFonts w:ascii="Times New Roman" w:eastAsia="Times New Roman" w:hAnsi="Times New Roman" w:cs="Times New Roman"/>
          <w:kern w:val="0"/>
          <w:sz w:val="22"/>
          <w:szCs w:val="22"/>
          <w:lang w:eastAsia="nl-NL"/>
          <w14:ligatures w14:val="none"/>
        </w:rPr>
        <w:t xml:space="preserve">De </w:t>
      </w:r>
      <w:r w:rsidRPr="00A9185E">
        <w:rPr>
          <w:rFonts w:ascii="Times New Roman" w:eastAsia="Times New Roman" w:hAnsi="Times New Roman" w:cs="Times New Roman"/>
          <w:b/>
          <w:bCs/>
          <w:kern w:val="0"/>
          <w:sz w:val="22"/>
          <w:szCs w:val="22"/>
          <w:lang w:eastAsia="nl-NL"/>
          <w14:ligatures w14:val="none"/>
        </w:rPr>
        <w:t>termijn voor het indienen van bezwaar is 6 weken</w:t>
      </w:r>
      <w:r w:rsidRPr="00A9185E">
        <w:rPr>
          <w:rFonts w:ascii="Times New Roman" w:eastAsia="Times New Roman" w:hAnsi="Times New Roman" w:cs="Times New Roman"/>
          <w:kern w:val="0"/>
          <w:sz w:val="22"/>
          <w:szCs w:val="22"/>
          <w:lang w:eastAsia="nl-NL"/>
          <w14:ligatures w14:val="none"/>
        </w:rPr>
        <w:t xml:space="preserve"> (art. 6:7 </w:t>
      </w:r>
      <w:proofErr w:type="spellStart"/>
      <w:r w:rsidRPr="00A9185E">
        <w:rPr>
          <w:rFonts w:ascii="Times New Roman" w:eastAsia="Times New Roman" w:hAnsi="Times New Roman" w:cs="Times New Roman"/>
          <w:kern w:val="0"/>
          <w:sz w:val="22"/>
          <w:szCs w:val="22"/>
          <w:lang w:eastAsia="nl-NL"/>
          <w14:ligatures w14:val="none"/>
        </w:rPr>
        <w:t>Awb</w:t>
      </w:r>
      <w:proofErr w:type="spellEnd"/>
      <w:r w:rsidRPr="00A9185E">
        <w:rPr>
          <w:rFonts w:ascii="Times New Roman" w:eastAsia="Times New Roman" w:hAnsi="Times New Roman" w:cs="Times New Roman"/>
          <w:kern w:val="0"/>
          <w:sz w:val="22"/>
          <w:szCs w:val="22"/>
          <w:lang w:eastAsia="nl-NL"/>
          <w14:ligatures w14:val="none"/>
        </w:rPr>
        <w:t>).</w:t>
      </w:r>
    </w:p>
    <w:p w14:paraId="0BD56AAC" w14:textId="57026D9F" w:rsidR="00A9185E" w:rsidRPr="00A9185E" w:rsidRDefault="00A9185E" w:rsidP="00C46093">
      <w:pPr>
        <w:pStyle w:val="Lijstalinea"/>
        <w:numPr>
          <w:ilvl w:val="0"/>
          <w:numId w:val="1"/>
        </w:numPr>
        <w:spacing w:before="100" w:beforeAutospacing="1" w:after="100" w:afterAutospacing="1" w:line="240" w:lineRule="auto"/>
        <w:outlineLvl w:val="1"/>
        <w:rPr>
          <w:rFonts w:ascii="Times New Roman" w:eastAsia="Times New Roman" w:hAnsi="Times New Roman" w:cs="Times New Roman"/>
          <w:kern w:val="0"/>
          <w:sz w:val="22"/>
          <w:szCs w:val="22"/>
          <w:lang w:eastAsia="nl-NL"/>
          <w14:ligatures w14:val="none"/>
        </w:rPr>
      </w:pPr>
      <w:r w:rsidRPr="00A9185E">
        <w:rPr>
          <w:rFonts w:ascii="Times New Roman" w:eastAsia="Times New Roman" w:hAnsi="Times New Roman" w:cs="Times New Roman"/>
          <w:b/>
          <w:bCs/>
          <w:kern w:val="0"/>
          <w:sz w:val="22"/>
          <w:szCs w:val="22"/>
          <w:lang w:eastAsia="nl-NL"/>
          <w14:ligatures w14:val="none"/>
        </w:rPr>
        <w:t>Kijk in het besluit waar en hoe</w:t>
      </w:r>
      <w:r w:rsidRPr="00A9185E">
        <w:rPr>
          <w:rFonts w:ascii="Times New Roman" w:eastAsia="Times New Roman" w:hAnsi="Times New Roman" w:cs="Times New Roman"/>
          <w:kern w:val="0"/>
          <w:sz w:val="22"/>
          <w:szCs w:val="22"/>
          <w:lang w:eastAsia="nl-NL"/>
          <w14:ligatures w14:val="none"/>
        </w:rPr>
        <w:t xml:space="preserve"> je bezwaar in kunt dienen (tegenwoordig kan dat soms digitaal).</w:t>
      </w:r>
    </w:p>
    <w:p w14:paraId="2AE595E0" w14:textId="4ED57518" w:rsidR="00C46093" w:rsidRPr="00A9185E" w:rsidRDefault="00C46093" w:rsidP="00C46093">
      <w:pPr>
        <w:pStyle w:val="Lijstalinea"/>
        <w:numPr>
          <w:ilvl w:val="0"/>
          <w:numId w:val="1"/>
        </w:numPr>
        <w:spacing w:before="100" w:beforeAutospacing="1" w:after="100" w:afterAutospacing="1" w:line="240" w:lineRule="auto"/>
        <w:outlineLvl w:val="1"/>
        <w:rPr>
          <w:rFonts w:ascii="Times New Roman" w:eastAsia="Times New Roman" w:hAnsi="Times New Roman" w:cs="Times New Roman"/>
          <w:kern w:val="0"/>
          <w:sz w:val="22"/>
          <w:szCs w:val="22"/>
          <w:lang w:eastAsia="nl-NL"/>
          <w14:ligatures w14:val="none"/>
        </w:rPr>
      </w:pPr>
      <w:r w:rsidRPr="00A9185E">
        <w:rPr>
          <w:rFonts w:ascii="Times New Roman" w:eastAsia="Times New Roman" w:hAnsi="Times New Roman" w:cs="Times New Roman"/>
          <w:kern w:val="0"/>
          <w:sz w:val="22"/>
          <w:szCs w:val="22"/>
          <w:lang w:eastAsia="nl-NL"/>
          <w14:ligatures w14:val="none"/>
        </w:rPr>
        <w:t xml:space="preserve">Bezwaar is tijdig ingediend als het voor het einde van de termijn is ontvangen. Bij verzending per post mag het bezwaar nog tot een week na afloop van de termijn worden ontvangen, als maar kan worden aangetoond dat het bezwaar binnen de termijn </w:t>
      </w:r>
      <w:r w:rsidR="00A9185E" w:rsidRPr="00A9185E">
        <w:rPr>
          <w:rFonts w:ascii="Times New Roman" w:eastAsia="Times New Roman" w:hAnsi="Times New Roman" w:cs="Times New Roman"/>
          <w:kern w:val="0"/>
          <w:sz w:val="22"/>
          <w:szCs w:val="22"/>
          <w:lang w:eastAsia="nl-NL"/>
          <w14:ligatures w14:val="none"/>
        </w:rPr>
        <w:t xml:space="preserve">ter post is bezorgd (art. 6:9 </w:t>
      </w:r>
      <w:proofErr w:type="spellStart"/>
      <w:r w:rsidR="00A9185E" w:rsidRPr="00A9185E">
        <w:rPr>
          <w:rFonts w:ascii="Times New Roman" w:eastAsia="Times New Roman" w:hAnsi="Times New Roman" w:cs="Times New Roman"/>
          <w:kern w:val="0"/>
          <w:sz w:val="22"/>
          <w:szCs w:val="22"/>
          <w:lang w:eastAsia="nl-NL"/>
          <w14:ligatures w14:val="none"/>
        </w:rPr>
        <w:t>Awb</w:t>
      </w:r>
      <w:proofErr w:type="spellEnd"/>
      <w:r w:rsidR="00A9185E" w:rsidRPr="00A9185E">
        <w:rPr>
          <w:rFonts w:ascii="Times New Roman" w:eastAsia="Times New Roman" w:hAnsi="Times New Roman" w:cs="Times New Roman"/>
          <w:kern w:val="0"/>
          <w:sz w:val="22"/>
          <w:szCs w:val="22"/>
          <w:lang w:eastAsia="nl-NL"/>
          <w14:ligatures w14:val="none"/>
        </w:rPr>
        <w:t>).</w:t>
      </w:r>
    </w:p>
    <w:p w14:paraId="57588CAD" w14:textId="735E0782" w:rsidR="00C46093" w:rsidRPr="00A9185E" w:rsidRDefault="00C46093" w:rsidP="00C46093">
      <w:pPr>
        <w:pStyle w:val="Lijstalinea"/>
        <w:numPr>
          <w:ilvl w:val="0"/>
          <w:numId w:val="1"/>
        </w:numPr>
        <w:spacing w:before="100" w:beforeAutospacing="1" w:after="100" w:afterAutospacing="1" w:line="240" w:lineRule="auto"/>
        <w:outlineLvl w:val="1"/>
        <w:rPr>
          <w:rFonts w:ascii="Times New Roman" w:eastAsia="Times New Roman" w:hAnsi="Times New Roman" w:cs="Times New Roman"/>
          <w:kern w:val="0"/>
          <w:sz w:val="22"/>
          <w:szCs w:val="22"/>
          <w:lang w:eastAsia="nl-NL"/>
          <w14:ligatures w14:val="none"/>
        </w:rPr>
      </w:pPr>
      <w:r w:rsidRPr="00A9185E">
        <w:rPr>
          <w:rFonts w:ascii="Times New Roman" w:eastAsia="Times New Roman" w:hAnsi="Times New Roman" w:cs="Times New Roman"/>
          <w:kern w:val="0"/>
          <w:sz w:val="22"/>
          <w:szCs w:val="22"/>
          <w:lang w:eastAsia="nl-NL"/>
          <w14:ligatures w14:val="none"/>
        </w:rPr>
        <w:t>Bezwaar maak je bij het bestuursorgaan dat het besluit heeft genomen.</w:t>
      </w:r>
    </w:p>
    <w:p w14:paraId="7E789ABE" w14:textId="17B359EC" w:rsidR="00C46093" w:rsidRPr="00A9185E" w:rsidRDefault="00C46093" w:rsidP="00C46093">
      <w:pPr>
        <w:pStyle w:val="Lijstalinea"/>
        <w:numPr>
          <w:ilvl w:val="0"/>
          <w:numId w:val="1"/>
        </w:numPr>
        <w:spacing w:before="100" w:beforeAutospacing="1" w:after="100" w:afterAutospacing="1" w:line="240" w:lineRule="auto"/>
        <w:outlineLvl w:val="1"/>
        <w:rPr>
          <w:rFonts w:ascii="Times New Roman" w:eastAsia="Times New Roman" w:hAnsi="Times New Roman" w:cs="Times New Roman"/>
          <w:kern w:val="0"/>
          <w:sz w:val="22"/>
          <w:szCs w:val="22"/>
          <w:lang w:eastAsia="nl-NL"/>
          <w14:ligatures w14:val="none"/>
        </w:rPr>
      </w:pPr>
      <w:r w:rsidRPr="00A9185E">
        <w:rPr>
          <w:rFonts w:ascii="Times New Roman" w:eastAsia="Times New Roman" w:hAnsi="Times New Roman" w:cs="Times New Roman"/>
          <w:kern w:val="0"/>
          <w:sz w:val="22"/>
          <w:szCs w:val="22"/>
          <w:lang w:eastAsia="nl-NL"/>
          <w14:ligatures w14:val="none"/>
        </w:rPr>
        <w:t xml:space="preserve">Het bezwaar </w:t>
      </w:r>
      <w:r w:rsidR="00A9185E">
        <w:rPr>
          <w:rFonts w:ascii="Times New Roman" w:eastAsia="Times New Roman" w:hAnsi="Times New Roman" w:cs="Times New Roman"/>
          <w:kern w:val="0"/>
          <w:sz w:val="22"/>
          <w:szCs w:val="22"/>
          <w:lang w:eastAsia="nl-NL"/>
          <w14:ligatures w14:val="none"/>
        </w:rPr>
        <w:t>bevat</w:t>
      </w:r>
      <w:r w:rsidRPr="00A9185E">
        <w:rPr>
          <w:rFonts w:ascii="Times New Roman" w:eastAsia="Times New Roman" w:hAnsi="Times New Roman" w:cs="Times New Roman"/>
          <w:kern w:val="0"/>
          <w:sz w:val="22"/>
          <w:szCs w:val="22"/>
          <w:lang w:eastAsia="nl-NL"/>
          <w14:ligatures w14:val="none"/>
        </w:rPr>
        <w:t xml:space="preserve"> minimaal: </w:t>
      </w:r>
      <w:r w:rsidRPr="00A9185E">
        <w:rPr>
          <w:rFonts w:ascii="Times New Roman" w:eastAsia="Times New Roman" w:hAnsi="Times New Roman" w:cs="Times New Roman"/>
          <w:b/>
          <w:bCs/>
          <w:kern w:val="0"/>
          <w:sz w:val="22"/>
          <w:szCs w:val="22"/>
          <w:lang w:eastAsia="nl-NL"/>
          <w14:ligatures w14:val="none"/>
        </w:rPr>
        <w:t xml:space="preserve">naam </w:t>
      </w:r>
      <w:r w:rsidR="00A9185E">
        <w:rPr>
          <w:rFonts w:ascii="Times New Roman" w:eastAsia="Times New Roman" w:hAnsi="Times New Roman" w:cs="Times New Roman"/>
          <w:b/>
          <w:bCs/>
          <w:kern w:val="0"/>
          <w:sz w:val="22"/>
          <w:szCs w:val="22"/>
          <w:lang w:eastAsia="nl-NL"/>
          <w14:ligatures w14:val="none"/>
        </w:rPr>
        <w:t>+</w:t>
      </w:r>
      <w:r w:rsidRPr="00A9185E">
        <w:rPr>
          <w:rFonts w:ascii="Times New Roman" w:eastAsia="Times New Roman" w:hAnsi="Times New Roman" w:cs="Times New Roman"/>
          <w:b/>
          <w:bCs/>
          <w:kern w:val="0"/>
          <w:sz w:val="22"/>
          <w:szCs w:val="22"/>
          <w:lang w:eastAsia="nl-NL"/>
          <w14:ligatures w14:val="none"/>
        </w:rPr>
        <w:t xml:space="preserve"> adres van de indiener, de dagtekening, een omschrijving van het besluit waartegen het bezwaar is gericht, de gronden van bezwaar</w:t>
      </w:r>
      <w:r w:rsidRPr="00A9185E">
        <w:rPr>
          <w:rFonts w:ascii="Times New Roman" w:eastAsia="Times New Roman" w:hAnsi="Times New Roman" w:cs="Times New Roman"/>
          <w:kern w:val="0"/>
          <w:sz w:val="22"/>
          <w:szCs w:val="22"/>
          <w:lang w:eastAsia="nl-NL"/>
          <w14:ligatures w14:val="none"/>
        </w:rPr>
        <w:t xml:space="preserve"> (art. 6:5 </w:t>
      </w:r>
      <w:proofErr w:type="spellStart"/>
      <w:r w:rsidRPr="00A9185E">
        <w:rPr>
          <w:rFonts w:ascii="Times New Roman" w:eastAsia="Times New Roman" w:hAnsi="Times New Roman" w:cs="Times New Roman"/>
          <w:kern w:val="0"/>
          <w:sz w:val="22"/>
          <w:szCs w:val="22"/>
          <w:lang w:eastAsia="nl-NL"/>
          <w14:ligatures w14:val="none"/>
        </w:rPr>
        <w:t>Awb</w:t>
      </w:r>
      <w:proofErr w:type="spellEnd"/>
      <w:r w:rsidRPr="00A9185E">
        <w:rPr>
          <w:rFonts w:ascii="Times New Roman" w:eastAsia="Times New Roman" w:hAnsi="Times New Roman" w:cs="Times New Roman"/>
          <w:kern w:val="0"/>
          <w:sz w:val="22"/>
          <w:szCs w:val="22"/>
          <w:lang w:eastAsia="nl-NL"/>
          <w14:ligatures w14:val="none"/>
        </w:rPr>
        <w:t>).</w:t>
      </w:r>
    </w:p>
    <w:p w14:paraId="25C981C3" w14:textId="57A1A935" w:rsidR="00A9185E" w:rsidRPr="00A9185E" w:rsidRDefault="00A9185E" w:rsidP="00A9185E">
      <w:pPr>
        <w:pStyle w:val="Lijstalinea"/>
        <w:numPr>
          <w:ilvl w:val="0"/>
          <w:numId w:val="1"/>
        </w:numPr>
        <w:spacing w:after="300" w:line="240" w:lineRule="auto"/>
        <w:rPr>
          <w:rFonts w:ascii="Times New Roman" w:eastAsia="Times New Roman" w:hAnsi="Times New Roman" w:cs="Times New Roman"/>
          <w:color w:val="141617"/>
          <w:spacing w:val="4"/>
          <w:kern w:val="0"/>
          <w:sz w:val="22"/>
          <w:szCs w:val="22"/>
          <w:lang w:eastAsia="nl-NL"/>
          <w14:ligatures w14:val="none"/>
        </w:rPr>
      </w:pPr>
      <w:r w:rsidRPr="00A9185E">
        <w:rPr>
          <w:rFonts w:ascii="Times New Roman" w:eastAsia="Times New Roman" w:hAnsi="Times New Roman" w:cs="Times New Roman"/>
          <w:color w:val="141617"/>
          <w:spacing w:val="4"/>
          <w:kern w:val="0"/>
          <w:sz w:val="22"/>
          <w:szCs w:val="22"/>
          <w:lang w:eastAsia="nl-NL"/>
          <w14:ligatures w14:val="none"/>
        </w:rPr>
        <w:t>Op grond van </w:t>
      </w:r>
      <w:hyperlink r:id="rId7" w:tgtFrame="_blank" w:history="1">
        <w:r w:rsidRPr="00A9185E">
          <w:rPr>
            <w:rFonts w:ascii="Times New Roman" w:eastAsia="Times New Roman" w:hAnsi="Times New Roman" w:cs="Times New Roman"/>
            <w:color w:val="0000FF"/>
            <w:spacing w:val="4"/>
            <w:kern w:val="0"/>
            <w:sz w:val="22"/>
            <w:szCs w:val="22"/>
            <w:u w:val="single"/>
            <w:lang w:eastAsia="nl-NL"/>
            <w14:ligatures w14:val="none"/>
          </w:rPr>
          <w:t xml:space="preserve">art. 7:4 </w:t>
        </w:r>
        <w:proofErr w:type="spellStart"/>
        <w:r w:rsidRPr="00A9185E">
          <w:rPr>
            <w:rFonts w:ascii="Times New Roman" w:eastAsia="Times New Roman" w:hAnsi="Times New Roman" w:cs="Times New Roman"/>
            <w:color w:val="0000FF"/>
            <w:spacing w:val="4"/>
            <w:kern w:val="0"/>
            <w:sz w:val="22"/>
            <w:szCs w:val="22"/>
            <w:u w:val="single"/>
            <w:lang w:eastAsia="nl-NL"/>
            <w14:ligatures w14:val="none"/>
          </w:rPr>
          <w:t>Awb</w:t>
        </w:r>
        <w:proofErr w:type="spellEnd"/>
      </w:hyperlink>
      <w:r w:rsidRPr="00A9185E">
        <w:rPr>
          <w:rFonts w:ascii="Times New Roman" w:eastAsia="Times New Roman" w:hAnsi="Times New Roman" w:cs="Times New Roman"/>
          <w:color w:val="141617"/>
          <w:spacing w:val="4"/>
          <w:kern w:val="0"/>
          <w:sz w:val="22"/>
          <w:szCs w:val="22"/>
          <w:lang w:eastAsia="nl-NL"/>
          <w14:ligatures w14:val="none"/>
        </w:rPr>
        <w:t> moet het bestuursorgaan het bezwaarschrift en de onderliggende stukken (het dossier) een week voor de hoorzitting ter inzage klaarleggen. Ook is het mogelijk om een afschrift van het dossier te vragen. Daarvoor kunnen kosten in rekening gebracht worden</w:t>
      </w:r>
      <w:r>
        <w:rPr>
          <w:rFonts w:ascii="Times New Roman" w:eastAsia="Times New Roman" w:hAnsi="Times New Roman" w:cs="Times New Roman"/>
          <w:color w:val="141617"/>
          <w:spacing w:val="4"/>
          <w:kern w:val="0"/>
          <w:sz w:val="22"/>
          <w:szCs w:val="22"/>
          <w:lang w:eastAsia="nl-NL"/>
          <w14:ligatures w14:val="none"/>
        </w:rPr>
        <w:t xml:space="preserve">. </w:t>
      </w:r>
      <w:r w:rsidRPr="00A9185E">
        <w:rPr>
          <w:rFonts w:ascii="Times New Roman" w:eastAsia="Times New Roman" w:hAnsi="Times New Roman" w:cs="Times New Roman"/>
          <w:color w:val="141617"/>
          <w:spacing w:val="4"/>
          <w:kern w:val="0"/>
          <w:sz w:val="22"/>
          <w:szCs w:val="22"/>
          <w:lang w:eastAsia="nl-NL"/>
          <w14:ligatures w14:val="none"/>
        </w:rPr>
        <w:t>Tegenwoordig is het dossier vaak (ook) digitaal beschikbaar. Daardoor is het makkelijker geworden een afschrift van het dossier te verstrekken.</w:t>
      </w:r>
    </w:p>
    <w:p w14:paraId="6EF91B4B" w14:textId="77777777" w:rsidR="00A9185E" w:rsidRPr="00A9185E" w:rsidRDefault="00A9185E" w:rsidP="00A9185E">
      <w:pPr>
        <w:pStyle w:val="Lijstalinea"/>
        <w:numPr>
          <w:ilvl w:val="0"/>
          <w:numId w:val="1"/>
        </w:numPr>
        <w:spacing w:after="300" w:line="240" w:lineRule="auto"/>
        <w:rPr>
          <w:rFonts w:ascii="Times New Roman" w:eastAsia="Times New Roman" w:hAnsi="Times New Roman" w:cs="Times New Roman"/>
          <w:color w:val="141617"/>
          <w:spacing w:val="4"/>
          <w:kern w:val="0"/>
          <w:sz w:val="22"/>
          <w:szCs w:val="22"/>
          <w:lang w:eastAsia="nl-NL"/>
          <w14:ligatures w14:val="none"/>
        </w:rPr>
      </w:pPr>
      <w:r w:rsidRPr="00A9185E">
        <w:rPr>
          <w:rFonts w:ascii="Times New Roman" w:eastAsia="Times New Roman" w:hAnsi="Times New Roman" w:cs="Times New Roman"/>
          <w:color w:val="141617"/>
          <w:spacing w:val="4"/>
          <w:kern w:val="0"/>
          <w:sz w:val="22"/>
          <w:szCs w:val="22"/>
          <w:lang w:eastAsia="nl-NL"/>
          <w14:ligatures w14:val="none"/>
        </w:rPr>
        <w:t xml:space="preserve">Als het nog niet lukt om alle gronden goed naar voren te brengen </w:t>
      </w:r>
      <w:r w:rsidRPr="00A9185E">
        <w:rPr>
          <w:rFonts w:ascii="Times New Roman" w:eastAsia="Times New Roman" w:hAnsi="Times New Roman" w:cs="Times New Roman"/>
          <w:b/>
          <w:bCs/>
          <w:color w:val="141617"/>
          <w:spacing w:val="4"/>
          <w:kern w:val="0"/>
          <w:sz w:val="22"/>
          <w:szCs w:val="22"/>
          <w:lang w:eastAsia="nl-NL"/>
          <w14:ligatures w14:val="none"/>
        </w:rPr>
        <w:t>vraag dan om een extra termijn</w:t>
      </w:r>
      <w:r w:rsidRPr="00A9185E">
        <w:rPr>
          <w:rFonts w:ascii="Times New Roman" w:eastAsia="Times New Roman" w:hAnsi="Times New Roman" w:cs="Times New Roman"/>
          <w:color w:val="141617"/>
          <w:spacing w:val="4"/>
          <w:kern w:val="0"/>
          <w:sz w:val="22"/>
          <w:szCs w:val="22"/>
          <w:lang w:eastAsia="nl-NL"/>
          <w14:ligatures w14:val="none"/>
        </w:rPr>
        <w:t>. Zorg wel (zoals hierboven al is aangegeven) dat je voor de zekerheid de gronden al kort benoemd en beschreven hebt.</w:t>
      </w:r>
    </w:p>
    <w:p w14:paraId="7D364387" w14:textId="0B1A8B26" w:rsidR="00A9185E" w:rsidRPr="00A9185E" w:rsidRDefault="00A9185E" w:rsidP="00A9185E">
      <w:pPr>
        <w:pStyle w:val="Lijstalinea"/>
        <w:numPr>
          <w:ilvl w:val="0"/>
          <w:numId w:val="1"/>
        </w:numPr>
        <w:spacing w:after="300" w:line="240" w:lineRule="auto"/>
        <w:rPr>
          <w:rFonts w:ascii="Times New Roman" w:eastAsia="Times New Roman" w:hAnsi="Times New Roman" w:cs="Times New Roman"/>
          <w:color w:val="141617"/>
          <w:spacing w:val="4"/>
          <w:kern w:val="0"/>
          <w:sz w:val="22"/>
          <w:szCs w:val="22"/>
          <w:lang w:eastAsia="nl-NL"/>
          <w14:ligatures w14:val="none"/>
        </w:rPr>
      </w:pPr>
      <w:r w:rsidRPr="00A9185E">
        <w:rPr>
          <w:rFonts w:ascii="Times New Roman" w:eastAsia="Times New Roman" w:hAnsi="Times New Roman" w:cs="Times New Roman"/>
          <w:color w:val="141617"/>
          <w:spacing w:val="4"/>
          <w:kern w:val="0"/>
          <w:sz w:val="22"/>
          <w:szCs w:val="22"/>
          <w:lang w:eastAsia="nl-NL"/>
          <w14:ligatures w14:val="none"/>
        </w:rPr>
        <w:t xml:space="preserve">Ook kan er na ontvangst van het dossier blijken dat er extra gronden tegen het besluit zijn. </w:t>
      </w:r>
      <w:r w:rsidRPr="00A9185E">
        <w:rPr>
          <w:rFonts w:ascii="Times New Roman" w:eastAsia="Times New Roman" w:hAnsi="Times New Roman" w:cs="Times New Roman"/>
          <w:b/>
          <w:bCs/>
          <w:color w:val="141617"/>
          <w:spacing w:val="4"/>
          <w:kern w:val="0"/>
          <w:sz w:val="22"/>
          <w:szCs w:val="22"/>
          <w:lang w:eastAsia="nl-NL"/>
          <w14:ligatures w14:val="none"/>
        </w:rPr>
        <w:t>Omdat je van tevoren niet weet wat je in het dossier aan zal treffen is het verstandig altijd een extra termijn te vragen om de gronden van het bezwaar aan te vullen, na ontvangst van het dossier.</w:t>
      </w:r>
      <w:r w:rsidRPr="00A9185E">
        <w:rPr>
          <w:rFonts w:ascii="Times New Roman" w:eastAsia="Times New Roman" w:hAnsi="Times New Roman" w:cs="Times New Roman"/>
          <w:color w:val="141617"/>
          <w:spacing w:val="4"/>
          <w:kern w:val="0"/>
          <w:sz w:val="22"/>
          <w:szCs w:val="22"/>
          <w:lang w:eastAsia="nl-NL"/>
          <w14:ligatures w14:val="none"/>
        </w:rPr>
        <w:t xml:space="preserve"> Dat geeft de tijd om het dossier door te nemen en het bezwaarschrift aan te vullen als het dossier nog punten bevat die je naar voren wilt brengen,</w:t>
      </w:r>
    </w:p>
    <w:p w14:paraId="0A8C4006" w14:textId="4B97FAF4" w:rsidR="00C46093" w:rsidRPr="00A9185E" w:rsidRDefault="00C46093" w:rsidP="00A9185E">
      <w:pPr>
        <w:pStyle w:val="Lijstalinea"/>
        <w:numPr>
          <w:ilvl w:val="0"/>
          <w:numId w:val="1"/>
        </w:numPr>
        <w:spacing w:before="100" w:beforeAutospacing="1" w:after="100" w:afterAutospacing="1" w:line="240" w:lineRule="auto"/>
        <w:outlineLvl w:val="1"/>
        <w:rPr>
          <w:rFonts w:ascii="Times New Roman" w:eastAsia="Times New Roman" w:hAnsi="Times New Roman" w:cs="Times New Roman"/>
          <w:kern w:val="0"/>
          <w:sz w:val="22"/>
          <w:szCs w:val="22"/>
          <w:lang w:eastAsia="nl-NL"/>
          <w14:ligatures w14:val="none"/>
        </w:rPr>
      </w:pPr>
      <w:r w:rsidRPr="00A9185E">
        <w:rPr>
          <w:rFonts w:ascii="Times New Roman" w:eastAsia="Times New Roman" w:hAnsi="Times New Roman" w:cs="Times New Roman"/>
          <w:kern w:val="0"/>
          <w:sz w:val="22"/>
          <w:szCs w:val="22"/>
          <w:lang w:eastAsia="nl-NL"/>
          <w14:ligatures w14:val="none"/>
        </w:rPr>
        <w:t>Voordat er op het bezwaar wordt beslist moet de belanghebbende inde gelegenheid gesteld worden om te worden gehoord.</w:t>
      </w:r>
      <w:r w:rsidR="00A9185E">
        <w:rPr>
          <w:rFonts w:ascii="Times New Roman" w:eastAsia="Times New Roman" w:hAnsi="Times New Roman" w:cs="Times New Roman"/>
          <w:kern w:val="0"/>
          <w:sz w:val="22"/>
          <w:szCs w:val="22"/>
          <w:lang w:eastAsia="nl-NL"/>
          <w14:ligatures w14:val="none"/>
        </w:rPr>
        <w:t xml:space="preserve"> </w:t>
      </w:r>
      <w:r w:rsidRPr="00A9185E">
        <w:rPr>
          <w:rFonts w:ascii="Times New Roman" w:eastAsia="Times New Roman" w:hAnsi="Times New Roman" w:cs="Times New Roman"/>
          <w:kern w:val="0"/>
          <w:sz w:val="22"/>
          <w:szCs w:val="22"/>
          <w:lang w:eastAsia="nl-NL"/>
          <w14:ligatures w14:val="none"/>
        </w:rPr>
        <w:t xml:space="preserve">Hierop zijn een paar uitzonderingen (art. 7:3 </w:t>
      </w:r>
      <w:proofErr w:type="spellStart"/>
      <w:r w:rsidRPr="00A9185E">
        <w:rPr>
          <w:rFonts w:ascii="Times New Roman" w:eastAsia="Times New Roman" w:hAnsi="Times New Roman" w:cs="Times New Roman"/>
          <w:kern w:val="0"/>
          <w:sz w:val="22"/>
          <w:szCs w:val="22"/>
          <w:lang w:eastAsia="nl-NL"/>
          <w14:ligatures w14:val="none"/>
        </w:rPr>
        <w:t>Awb</w:t>
      </w:r>
      <w:proofErr w:type="spellEnd"/>
      <w:r w:rsidRPr="00A9185E">
        <w:rPr>
          <w:rFonts w:ascii="Times New Roman" w:eastAsia="Times New Roman" w:hAnsi="Times New Roman" w:cs="Times New Roman"/>
          <w:kern w:val="0"/>
          <w:sz w:val="22"/>
          <w:szCs w:val="22"/>
          <w:lang w:eastAsia="nl-NL"/>
          <w14:ligatures w14:val="none"/>
        </w:rPr>
        <w:t>)</w:t>
      </w:r>
    </w:p>
    <w:p w14:paraId="30A2BCBA" w14:textId="57EA5D3B" w:rsidR="00C46093" w:rsidRPr="00A9185E" w:rsidRDefault="00C46093" w:rsidP="00C46093">
      <w:pPr>
        <w:pStyle w:val="Lijstalinea"/>
        <w:numPr>
          <w:ilvl w:val="0"/>
          <w:numId w:val="1"/>
        </w:numPr>
        <w:spacing w:before="100" w:beforeAutospacing="1" w:after="100" w:afterAutospacing="1" w:line="240" w:lineRule="auto"/>
        <w:outlineLvl w:val="1"/>
        <w:rPr>
          <w:rFonts w:ascii="Times New Roman" w:eastAsia="Times New Roman" w:hAnsi="Times New Roman" w:cs="Times New Roman"/>
          <w:kern w:val="0"/>
          <w:sz w:val="22"/>
          <w:szCs w:val="22"/>
          <w:lang w:eastAsia="nl-NL"/>
          <w14:ligatures w14:val="none"/>
        </w:rPr>
      </w:pPr>
      <w:r w:rsidRPr="00A9185E">
        <w:rPr>
          <w:rFonts w:ascii="Times New Roman" w:eastAsia="Times New Roman" w:hAnsi="Times New Roman" w:cs="Times New Roman"/>
          <w:kern w:val="0"/>
          <w:sz w:val="22"/>
          <w:szCs w:val="22"/>
          <w:lang w:eastAsia="nl-NL"/>
          <w14:ligatures w14:val="none"/>
        </w:rPr>
        <w:t xml:space="preserve">Tot 10 dagen voor het horen kunnen belanghebbenden nadere stukken indienen (art. 7:4 </w:t>
      </w:r>
      <w:proofErr w:type="spellStart"/>
      <w:r w:rsidRPr="00A9185E">
        <w:rPr>
          <w:rFonts w:ascii="Times New Roman" w:eastAsia="Times New Roman" w:hAnsi="Times New Roman" w:cs="Times New Roman"/>
          <w:kern w:val="0"/>
          <w:sz w:val="22"/>
          <w:szCs w:val="22"/>
          <w:lang w:eastAsia="nl-NL"/>
          <w14:ligatures w14:val="none"/>
        </w:rPr>
        <w:t>Awb</w:t>
      </w:r>
      <w:proofErr w:type="spellEnd"/>
      <w:r w:rsidRPr="00A9185E">
        <w:rPr>
          <w:rFonts w:ascii="Times New Roman" w:eastAsia="Times New Roman" w:hAnsi="Times New Roman" w:cs="Times New Roman"/>
          <w:kern w:val="0"/>
          <w:sz w:val="22"/>
          <w:szCs w:val="22"/>
          <w:lang w:eastAsia="nl-NL"/>
          <w14:ligatures w14:val="none"/>
        </w:rPr>
        <w:t>)</w:t>
      </w:r>
    </w:p>
    <w:p w14:paraId="2450EDDF" w14:textId="77777777" w:rsidR="00C46093" w:rsidRPr="00A9185E" w:rsidRDefault="00C46093" w:rsidP="00C46093">
      <w:pPr>
        <w:pStyle w:val="Lijstalinea"/>
        <w:numPr>
          <w:ilvl w:val="0"/>
          <w:numId w:val="1"/>
        </w:numPr>
        <w:spacing w:before="100" w:beforeAutospacing="1" w:after="100" w:afterAutospacing="1" w:line="240" w:lineRule="auto"/>
        <w:outlineLvl w:val="1"/>
        <w:rPr>
          <w:rFonts w:ascii="Times New Roman" w:eastAsia="Times New Roman" w:hAnsi="Times New Roman" w:cs="Times New Roman"/>
          <w:kern w:val="0"/>
          <w:sz w:val="22"/>
          <w:szCs w:val="22"/>
          <w:lang w:eastAsia="nl-NL"/>
          <w14:ligatures w14:val="none"/>
        </w:rPr>
      </w:pPr>
      <w:r w:rsidRPr="00A9185E">
        <w:rPr>
          <w:rFonts w:ascii="Times New Roman" w:eastAsia="Times New Roman" w:hAnsi="Times New Roman" w:cs="Times New Roman"/>
          <w:kern w:val="0"/>
          <w:sz w:val="22"/>
          <w:szCs w:val="22"/>
          <w:lang w:eastAsia="nl-NL"/>
          <w14:ligatures w14:val="none"/>
        </w:rPr>
        <w:t xml:space="preserve">Het bestuursorgaan beslist binnen 6 weken (of binnen 12 weken als er een commissie is ingesteld) op het bezwaar (art. 7:10 </w:t>
      </w:r>
      <w:proofErr w:type="spellStart"/>
      <w:r w:rsidRPr="00A9185E">
        <w:rPr>
          <w:rFonts w:ascii="Times New Roman" w:eastAsia="Times New Roman" w:hAnsi="Times New Roman" w:cs="Times New Roman"/>
          <w:kern w:val="0"/>
          <w:sz w:val="22"/>
          <w:szCs w:val="22"/>
          <w:lang w:eastAsia="nl-NL"/>
          <w14:ligatures w14:val="none"/>
        </w:rPr>
        <w:t>Awb</w:t>
      </w:r>
      <w:proofErr w:type="spellEnd"/>
      <w:r w:rsidRPr="00A9185E">
        <w:rPr>
          <w:rFonts w:ascii="Times New Roman" w:eastAsia="Times New Roman" w:hAnsi="Times New Roman" w:cs="Times New Roman"/>
          <w:kern w:val="0"/>
          <w:sz w:val="22"/>
          <w:szCs w:val="22"/>
          <w:lang w:eastAsia="nl-NL"/>
          <w14:ligatures w14:val="none"/>
        </w:rPr>
        <w:t>).</w:t>
      </w:r>
    </w:p>
    <w:p w14:paraId="4D74BA5C" w14:textId="197AC0FF" w:rsidR="00A9185E" w:rsidRPr="00A9185E" w:rsidRDefault="00C46093" w:rsidP="00C46093">
      <w:pPr>
        <w:pStyle w:val="Lijstalinea"/>
        <w:numPr>
          <w:ilvl w:val="0"/>
          <w:numId w:val="1"/>
        </w:numPr>
        <w:spacing w:before="100" w:beforeAutospacing="1" w:after="100" w:afterAutospacing="1" w:line="240" w:lineRule="auto"/>
        <w:outlineLvl w:val="1"/>
        <w:rPr>
          <w:rFonts w:ascii="Times New Roman" w:eastAsia="Times New Roman" w:hAnsi="Times New Roman" w:cs="Times New Roman"/>
          <w:kern w:val="0"/>
          <w:sz w:val="22"/>
          <w:szCs w:val="22"/>
          <w:lang w:eastAsia="nl-NL"/>
          <w14:ligatures w14:val="none"/>
        </w:rPr>
      </w:pPr>
      <w:r w:rsidRPr="00A9185E">
        <w:rPr>
          <w:rFonts w:ascii="Times New Roman" w:eastAsia="Times New Roman" w:hAnsi="Times New Roman" w:cs="Times New Roman"/>
          <w:kern w:val="0"/>
          <w:sz w:val="22"/>
          <w:szCs w:val="22"/>
          <w:lang w:eastAsia="nl-NL"/>
          <w14:ligatures w14:val="none"/>
        </w:rPr>
        <w:t>Deze termijn gaat lopen vanaf de dag waarop de termijn voor het indienen van een bezwaarschrift is verstreken en de termijn kan voor 6 weken worden verlengd door het bestuursorgaan.</w:t>
      </w:r>
      <w:r w:rsidR="00A9185E">
        <w:rPr>
          <w:rFonts w:ascii="Times New Roman" w:eastAsia="Times New Roman" w:hAnsi="Times New Roman" w:cs="Times New Roman"/>
          <w:kern w:val="0"/>
          <w:sz w:val="22"/>
          <w:szCs w:val="22"/>
          <w:lang w:eastAsia="nl-NL"/>
          <w14:ligatures w14:val="none"/>
        </w:rPr>
        <w:t xml:space="preserve"> Onder specifieke omstandigheden is verder uitstel mogelijk.</w:t>
      </w:r>
    </w:p>
    <w:p w14:paraId="121E3138" w14:textId="531A0DFC" w:rsidR="00A9185E" w:rsidRPr="00A9185E" w:rsidRDefault="00A9185E" w:rsidP="00A9185E">
      <w:pPr>
        <w:pStyle w:val="Lijstalinea"/>
        <w:numPr>
          <w:ilvl w:val="0"/>
          <w:numId w:val="1"/>
        </w:numPr>
        <w:spacing w:after="300" w:line="240" w:lineRule="auto"/>
        <w:rPr>
          <w:rFonts w:ascii="Times New Roman" w:eastAsia="Times New Roman" w:hAnsi="Times New Roman" w:cs="Times New Roman"/>
          <w:color w:val="141617"/>
          <w:spacing w:val="4"/>
          <w:kern w:val="0"/>
          <w:sz w:val="22"/>
          <w:szCs w:val="22"/>
          <w:lang w:eastAsia="nl-NL"/>
          <w14:ligatures w14:val="none"/>
        </w:rPr>
      </w:pPr>
      <w:r w:rsidRPr="00A9185E">
        <w:rPr>
          <w:rFonts w:ascii="Times New Roman" w:eastAsia="Times New Roman" w:hAnsi="Times New Roman" w:cs="Times New Roman"/>
          <w:color w:val="141617"/>
          <w:spacing w:val="4"/>
          <w:kern w:val="0"/>
          <w:sz w:val="22"/>
          <w:szCs w:val="22"/>
          <w:lang w:eastAsia="nl-NL"/>
          <w14:ligatures w14:val="none"/>
        </w:rPr>
        <w:t>Op grond van </w:t>
      </w:r>
      <w:hyperlink r:id="rId8" w:tgtFrame="_blank" w:history="1">
        <w:r w:rsidRPr="00A9185E">
          <w:rPr>
            <w:rFonts w:ascii="Times New Roman" w:eastAsia="Times New Roman" w:hAnsi="Times New Roman" w:cs="Times New Roman"/>
            <w:color w:val="0000FF"/>
            <w:spacing w:val="4"/>
            <w:kern w:val="0"/>
            <w:sz w:val="22"/>
            <w:szCs w:val="22"/>
            <w:u w:val="single"/>
            <w:lang w:eastAsia="nl-NL"/>
            <w14:ligatures w14:val="none"/>
          </w:rPr>
          <w:t xml:space="preserve">art. 7:15 </w:t>
        </w:r>
        <w:proofErr w:type="spellStart"/>
        <w:r w:rsidRPr="00A9185E">
          <w:rPr>
            <w:rFonts w:ascii="Times New Roman" w:eastAsia="Times New Roman" w:hAnsi="Times New Roman" w:cs="Times New Roman"/>
            <w:color w:val="0000FF"/>
            <w:spacing w:val="4"/>
            <w:kern w:val="0"/>
            <w:sz w:val="22"/>
            <w:szCs w:val="22"/>
            <w:u w:val="single"/>
            <w:lang w:eastAsia="nl-NL"/>
            <w14:ligatures w14:val="none"/>
          </w:rPr>
          <w:t>Awb</w:t>
        </w:r>
        <w:proofErr w:type="spellEnd"/>
      </w:hyperlink>
      <w:r w:rsidRPr="00A9185E">
        <w:rPr>
          <w:rFonts w:ascii="Times New Roman" w:eastAsia="Times New Roman" w:hAnsi="Times New Roman" w:cs="Times New Roman"/>
          <w:color w:val="141617"/>
          <w:spacing w:val="4"/>
          <w:kern w:val="0"/>
          <w:sz w:val="22"/>
          <w:szCs w:val="22"/>
          <w:lang w:eastAsia="nl-NL"/>
          <w14:ligatures w14:val="none"/>
        </w:rPr>
        <w:t> kan je als belanghebbende verzoeken om een vergoeding van de (standaard) kosten die redelijkerwijs gemaakt zijn bij de behandeling van het bezwaar. Dat verzoek moet gedaan worden voor</w:t>
      </w:r>
      <w:r>
        <w:rPr>
          <w:rFonts w:ascii="Times New Roman" w:eastAsia="Times New Roman" w:hAnsi="Times New Roman" w:cs="Times New Roman"/>
          <w:color w:val="141617"/>
          <w:spacing w:val="4"/>
          <w:kern w:val="0"/>
          <w:sz w:val="22"/>
          <w:szCs w:val="22"/>
          <w:lang w:eastAsia="nl-NL"/>
          <w14:ligatures w14:val="none"/>
        </w:rPr>
        <w:t>dat</w:t>
      </w:r>
      <w:r w:rsidRPr="00A9185E">
        <w:rPr>
          <w:rFonts w:ascii="Times New Roman" w:eastAsia="Times New Roman" w:hAnsi="Times New Roman" w:cs="Times New Roman"/>
          <w:color w:val="141617"/>
          <w:spacing w:val="4"/>
          <w:kern w:val="0"/>
          <w:sz w:val="22"/>
          <w:szCs w:val="22"/>
          <w:lang w:eastAsia="nl-NL"/>
          <w14:ligatures w14:val="none"/>
        </w:rPr>
        <w:t xml:space="preserve"> er een besluit is genomen. Het handigste is om hier gelijk in het bezwaarschrift in te verzoeken.</w:t>
      </w:r>
    </w:p>
    <w:p w14:paraId="232D8D95" w14:textId="29976C91" w:rsidR="00A9185E" w:rsidRPr="00A9185E" w:rsidRDefault="00A9185E" w:rsidP="00A9185E">
      <w:pPr>
        <w:pStyle w:val="Lijstalinea"/>
        <w:numPr>
          <w:ilvl w:val="0"/>
          <w:numId w:val="1"/>
        </w:numPr>
        <w:spacing w:after="300" w:line="240" w:lineRule="auto"/>
        <w:rPr>
          <w:rFonts w:ascii="Times New Roman" w:eastAsia="Times New Roman" w:hAnsi="Times New Roman" w:cs="Times New Roman"/>
          <w:color w:val="141617"/>
          <w:spacing w:val="4"/>
          <w:kern w:val="0"/>
          <w:sz w:val="22"/>
          <w:szCs w:val="22"/>
          <w:lang w:eastAsia="nl-NL"/>
          <w14:ligatures w14:val="none"/>
        </w:rPr>
      </w:pPr>
      <w:r w:rsidRPr="00A9185E">
        <w:rPr>
          <w:rFonts w:ascii="Times New Roman" w:eastAsia="Times New Roman" w:hAnsi="Times New Roman" w:cs="Times New Roman"/>
          <w:color w:val="141617"/>
          <w:spacing w:val="4"/>
          <w:kern w:val="0"/>
          <w:sz w:val="22"/>
          <w:szCs w:val="22"/>
          <w:lang w:eastAsia="nl-NL"/>
          <w14:ligatures w14:val="none"/>
        </w:rPr>
        <w:t>In de meeste gevallen is het verstandig gebruik te maken van de mogelijkheid om gehoord te worden op het bezwaarschrift. Een zaak is meestal nooit zo duidelijk dat er geen meerdere interpretaties mogelijk zijn. Ook kan het voorkomen dat je bezwaarschrift anders (qua toon/duidelijkheid enz.) wordt gelezen dan je zelf voor ogen had. Door te kiezen om gehoord te worden kan je de belangrijkste punten verduidelijken. Daarnaast kan het bestuursorgaan ook vragen stellen over punten die hen misschien nog niet helemaal duidelijk zijn.</w:t>
      </w:r>
    </w:p>
    <w:p w14:paraId="74EC2AA9" w14:textId="77777777" w:rsidR="00A9185E" w:rsidRPr="00A9185E" w:rsidRDefault="00A9185E" w:rsidP="00A9185E">
      <w:pPr>
        <w:pStyle w:val="Lijstalinea"/>
        <w:spacing w:after="300" w:line="240" w:lineRule="auto"/>
        <w:ind w:left="360"/>
        <w:rPr>
          <w:rFonts w:ascii="Times New Roman" w:eastAsia="Times New Roman" w:hAnsi="Times New Roman" w:cs="Times New Roman"/>
          <w:color w:val="141617"/>
          <w:spacing w:val="4"/>
          <w:kern w:val="0"/>
          <w:sz w:val="22"/>
          <w:szCs w:val="22"/>
          <w:lang w:eastAsia="nl-NL"/>
          <w14:ligatures w14:val="none"/>
        </w:rPr>
      </w:pPr>
    </w:p>
    <w:p w14:paraId="7DA16619" w14:textId="3CA63693" w:rsidR="00A9185E" w:rsidRDefault="00A9185E" w:rsidP="00A9185E">
      <w:pPr>
        <w:rPr>
          <w:rFonts w:ascii="Times" w:hAnsi="Times" w:cstheme="minorHAnsi"/>
          <w:sz w:val="28"/>
          <w:szCs w:val="28"/>
        </w:rPr>
      </w:pPr>
      <w:r w:rsidRPr="001C56B8">
        <w:rPr>
          <w:rFonts w:ascii="Times" w:hAnsi="Times" w:cstheme="minorHAnsi"/>
          <w:sz w:val="28"/>
          <w:szCs w:val="28"/>
        </w:rPr>
        <w:lastRenderedPageBreak/>
        <w:br/>
      </w:r>
    </w:p>
    <w:p w14:paraId="33D6CFE8" w14:textId="45259609" w:rsidR="00A9185E" w:rsidRPr="005625CC" w:rsidRDefault="00A9185E" w:rsidP="00A9185E">
      <w:pPr>
        <w:ind w:left="708"/>
        <w:rPr>
          <w:rFonts w:ascii="Times New Roman" w:hAnsi="Times New Roman" w:cs="Times New Roman"/>
        </w:rPr>
      </w:pPr>
      <w:r>
        <w:rPr>
          <w:rFonts w:ascii="Times New Roman" w:hAnsi="Times New Roman" w:cs="Times New Roman"/>
        </w:rPr>
        <w:t>[</w:t>
      </w:r>
      <w:r w:rsidRPr="006D47C7">
        <w:rPr>
          <w:rFonts w:ascii="Times New Roman" w:hAnsi="Times New Roman" w:cs="Times New Roman"/>
          <w:highlight w:val="yellow"/>
        </w:rPr>
        <w:t>Bestuursorgaan</w:t>
      </w:r>
      <w:r w:rsidRPr="006D47C7">
        <w:rPr>
          <w:rFonts w:ascii="Times New Roman" w:hAnsi="Times New Roman" w:cs="Times New Roman"/>
          <w:highlight w:val="yellow"/>
        </w:rPr>
        <w:br/>
        <w:t>adres bestuursorgaan</w:t>
      </w:r>
      <w:r w:rsidRPr="006D47C7">
        <w:rPr>
          <w:rFonts w:ascii="Times New Roman" w:hAnsi="Times New Roman" w:cs="Times New Roman"/>
          <w:highlight w:val="yellow"/>
        </w:rPr>
        <w:br/>
        <w:t>postcode en plaats</w:t>
      </w:r>
      <w:r>
        <w:rPr>
          <w:rFonts w:ascii="Times New Roman" w:hAnsi="Times New Roman" w:cs="Times New Roman"/>
        </w:rPr>
        <w:t>]</w:t>
      </w:r>
      <w:r w:rsidRPr="005625CC">
        <w:rPr>
          <w:rFonts w:ascii="Times New Roman" w:hAnsi="Times New Roman" w:cs="Times New Roman"/>
        </w:rPr>
        <w:br/>
      </w:r>
      <w:r w:rsidRPr="005625CC">
        <w:rPr>
          <w:rFonts w:ascii="Times New Roman" w:hAnsi="Times New Roman" w:cs="Times New Roman"/>
        </w:rPr>
        <w:br/>
      </w:r>
    </w:p>
    <w:p w14:paraId="52F2D6AA" w14:textId="3094065B" w:rsidR="00A9185E" w:rsidRPr="00CE11DC" w:rsidRDefault="00A9185E" w:rsidP="00A9185E">
      <w:pPr>
        <w:rPr>
          <w:rFonts w:ascii="Times New Roman" w:hAnsi="Times New Roman" w:cs="Times New Roman"/>
          <w:sz w:val="28"/>
          <w:szCs w:val="28"/>
        </w:rPr>
      </w:pPr>
      <w:r>
        <w:rPr>
          <w:rFonts w:ascii="Times New Roman" w:hAnsi="Times New Roman" w:cs="Times New Roman"/>
        </w:rPr>
        <w:t>[</w:t>
      </w:r>
      <w:r w:rsidRPr="006D47C7">
        <w:rPr>
          <w:rFonts w:ascii="Times New Roman" w:hAnsi="Times New Roman" w:cs="Times New Roman"/>
          <w:highlight w:val="yellow"/>
        </w:rPr>
        <w:t>Stad</w:t>
      </w:r>
      <w:r>
        <w:rPr>
          <w:rFonts w:ascii="Times New Roman" w:hAnsi="Times New Roman" w:cs="Times New Roman"/>
        </w:rPr>
        <w:t>]</w:t>
      </w:r>
      <w:r w:rsidRPr="00CE11DC">
        <w:rPr>
          <w:rFonts w:ascii="Times New Roman" w:hAnsi="Times New Roman" w:cs="Times New Roman"/>
        </w:rPr>
        <w:t xml:space="preserve">, </w:t>
      </w:r>
      <w:r>
        <w:rPr>
          <w:rFonts w:ascii="Times New Roman" w:hAnsi="Times New Roman" w:cs="Times New Roman"/>
        </w:rPr>
        <w:t>[</w:t>
      </w:r>
      <w:r w:rsidRPr="006D47C7">
        <w:rPr>
          <w:rFonts w:ascii="Times New Roman" w:hAnsi="Times New Roman" w:cs="Times New Roman"/>
          <w:highlight w:val="yellow"/>
        </w:rPr>
        <w:t>dagtekening</w:t>
      </w:r>
      <w:r>
        <w:rPr>
          <w:rFonts w:ascii="Times New Roman" w:hAnsi="Times New Roman" w:cs="Times New Roman"/>
        </w:rPr>
        <w:t>]</w:t>
      </w:r>
      <w:r>
        <w:rPr>
          <w:rFonts w:ascii="Times New Roman" w:hAnsi="Times New Roman" w:cs="Times New Roman"/>
          <w:sz w:val="28"/>
          <w:szCs w:val="28"/>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A9185E" w:rsidRPr="00CE11DC" w14:paraId="3DB24C26" w14:textId="77777777" w:rsidTr="00207BE3">
        <w:trPr>
          <w:trHeight w:val="495"/>
        </w:trPr>
        <w:tc>
          <w:tcPr>
            <w:tcW w:w="1701" w:type="dxa"/>
          </w:tcPr>
          <w:p w14:paraId="1092C351" w14:textId="77777777" w:rsidR="00A9185E" w:rsidRDefault="00A9185E" w:rsidP="00207BE3">
            <w:pPr>
              <w:rPr>
                <w:rFonts w:ascii="Times New Roman" w:hAnsi="Times New Roman" w:cs="Times New Roman"/>
                <w:sz w:val="24"/>
                <w:szCs w:val="24"/>
              </w:rPr>
            </w:pPr>
            <w:r w:rsidRPr="00CE11DC">
              <w:rPr>
                <w:rFonts w:ascii="Times New Roman" w:hAnsi="Times New Roman" w:cs="Times New Roman"/>
                <w:sz w:val="24"/>
                <w:szCs w:val="24"/>
              </w:rPr>
              <w:t>Onderwerp:</w:t>
            </w:r>
          </w:p>
          <w:p w14:paraId="695BA9DA" w14:textId="77777777" w:rsidR="00A9185E" w:rsidRPr="00CE11DC" w:rsidRDefault="00A9185E" w:rsidP="00207BE3">
            <w:pPr>
              <w:rPr>
                <w:rFonts w:ascii="Times New Roman" w:hAnsi="Times New Roman" w:cs="Times New Roman"/>
                <w:sz w:val="24"/>
                <w:szCs w:val="24"/>
              </w:rPr>
            </w:pPr>
            <w:r>
              <w:rPr>
                <w:rFonts w:ascii="Times New Roman" w:hAnsi="Times New Roman" w:cs="Times New Roman"/>
                <w:sz w:val="24"/>
                <w:szCs w:val="24"/>
              </w:rPr>
              <w:t>Uw Kenmerk:</w:t>
            </w:r>
          </w:p>
        </w:tc>
        <w:tc>
          <w:tcPr>
            <w:tcW w:w="6521" w:type="dxa"/>
          </w:tcPr>
          <w:p w14:paraId="7C900F92" w14:textId="2A6C0DF2" w:rsidR="00A9185E" w:rsidRPr="005625CC" w:rsidRDefault="00A9185E" w:rsidP="00207BE3">
            <w:pPr>
              <w:rPr>
                <w:rFonts w:ascii="Times New Roman" w:hAnsi="Times New Roman" w:cs="Times New Roman"/>
                <w:b/>
                <w:bCs/>
                <w:sz w:val="24"/>
                <w:szCs w:val="24"/>
              </w:rPr>
            </w:pPr>
            <w:r>
              <w:rPr>
                <w:rFonts w:ascii="Times New Roman" w:hAnsi="Times New Roman" w:cs="Times New Roman"/>
                <w:sz w:val="24"/>
                <w:szCs w:val="24"/>
              </w:rPr>
              <w:t>Bezwaar tegen [</w:t>
            </w:r>
            <w:r w:rsidRPr="006D47C7">
              <w:rPr>
                <w:rFonts w:ascii="Times New Roman" w:hAnsi="Times New Roman" w:cs="Times New Roman"/>
                <w:sz w:val="24"/>
                <w:szCs w:val="24"/>
                <w:highlight w:val="yellow"/>
              </w:rPr>
              <w:t>korte omschrijving/datum besluit</w:t>
            </w:r>
            <w:r>
              <w:rPr>
                <w:rFonts w:ascii="Times New Roman" w:hAnsi="Times New Roman" w:cs="Times New Roman"/>
                <w:sz w:val="24"/>
                <w:szCs w:val="24"/>
              </w:rPr>
              <w:t>]</w:t>
            </w:r>
            <w:r>
              <w:rPr>
                <w:rFonts w:ascii="Times New Roman" w:hAnsi="Times New Roman" w:cs="Times New Roman"/>
                <w:sz w:val="24"/>
                <w:szCs w:val="24"/>
              </w:rPr>
              <w:br/>
            </w:r>
            <w:r w:rsidRPr="00A9185E">
              <w:rPr>
                <w:rFonts w:ascii="Times New Roman" w:hAnsi="Times New Roman" w:cs="Times New Roman"/>
                <w:sz w:val="24"/>
                <w:szCs w:val="24"/>
              </w:rPr>
              <w:t>[</w:t>
            </w:r>
            <w:r w:rsidRPr="006D47C7">
              <w:rPr>
                <w:rFonts w:ascii="Times New Roman" w:hAnsi="Times New Roman" w:cs="Times New Roman"/>
                <w:sz w:val="24"/>
                <w:szCs w:val="24"/>
                <w:highlight w:val="yellow"/>
              </w:rPr>
              <w:t>kenmerk van het besluit</w:t>
            </w:r>
            <w:r w:rsidRPr="00A9185E">
              <w:rPr>
                <w:rFonts w:ascii="Times New Roman" w:hAnsi="Times New Roman" w:cs="Times New Roman"/>
                <w:sz w:val="24"/>
                <w:szCs w:val="24"/>
              </w:rPr>
              <w:t>]</w:t>
            </w:r>
          </w:p>
        </w:tc>
      </w:tr>
    </w:tbl>
    <w:p w14:paraId="7C202E3C" w14:textId="77777777" w:rsidR="00A9185E" w:rsidRPr="00CE11DC" w:rsidRDefault="00A9185E" w:rsidP="00A9185E">
      <w:pPr>
        <w:rPr>
          <w:rFonts w:ascii="Times New Roman" w:hAnsi="Times New Roman" w:cs="Times New Roman"/>
          <w:sz w:val="28"/>
          <w:szCs w:val="28"/>
        </w:rPr>
      </w:pPr>
    </w:p>
    <w:p w14:paraId="799AAB3B" w14:textId="77777777" w:rsidR="00A9185E" w:rsidRDefault="00A9185E" w:rsidP="00A9185E">
      <w:pPr>
        <w:rPr>
          <w:rFonts w:ascii="Times New Roman" w:hAnsi="Times New Roman" w:cs="Times New Roman"/>
        </w:rPr>
      </w:pPr>
    </w:p>
    <w:p w14:paraId="6CF4F7BF" w14:textId="0D32FBA7" w:rsidR="00A9185E" w:rsidRDefault="00A9185E" w:rsidP="00A9185E">
      <w:pPr>
        <w:rPr>
          <w:rFonts w:ascii="Times New Roman" w:hAnsi="Times New Roman" w:cs="Times New Roman"/>
        </w:rPr>
      </w:pPr>
      <w:r w:rsidRPr="00CE11DC">
        <w:rPr>
          <w:rFonts w:ascii="Times New Roman" w:hAnsi="Times New Roman" w:cs="Times New Roman"/>
        </w:rPr>
        <w:t>Geach</w:t>
      </w:r>
      <w:r>
        <w:rPr>
          <w:rFonts w:ascii="Times New Roman" w:hAnsi="Times New Roman" w:cs="Times New Roman"/>
        </w:rPr>
        <w:t>te lezer [</w:t>
      </w:r>
      <w:r w:rsidRPr="006D47C7">
        <w:rPr>
          <w:rFonts w:ascii="Times New Roman" w:hAnsi="Times New Roman" w:cs="Times New Roman"/>
          <w:highlight w:val="yellow"/>
        </w:rPr>
        <w:t>of zelf andere aanhef invullen</w:t>
      </w:r>
      <w:r>
        <w:rPr>
          <w:rFonts w:ascii="Times New Roman" w:hAnsi="Times New Roman" w:cs="Times New Roman"/>
        </w:rPr>
        <w:t>],</w:t>
      </w:r>
      <w:r>
        <w:rPr>
          <w:rFonts w:ascii="Times New Roman" w:hAnsi="Times New Roman" w:cs="Times New Roman"/>
        </w:rPr>
        <w:br/>
      </w:r>
      <w:r>
        <w:rPr>
          <w:rFonts w:ascii="Times New Roman" w:hAnsi="Times New Roman" w:cs="Times New Roman"/>
          <w:b/>
          <w:bCs/>
          <w:i/>
          <w:iCs/>
          <w:sz w:val="28"/>
          <w:szCs w:val="28"/>
        </w:rPr>
        <w:br/>
      </w:r>
      <w:r>
        <w:rPr>
          <w:rFonts w:ascii="Times New Roman" w:hAnsi="Times New Roman" w:cs="Times New Roman"/>
        </w:rPr>
        <w:t>Op [</w:t>
      </w:r>
      <w:r w:rsidRPr="006D47C7">
        <w:rPr>
          <w:rFonts w:ascii="Times New Roman" w:hAnsi="Times New Roman" w:cs="Times New Roman"/>
          <w:highlight w:val="yellow"/>
        </w:rPr>
        <w:t>datum</w:t>
      </w:r>
      <w:r>
        <w:rPr>
          <w:rFonts w:ascii="Times New Roman" w:hAnsi="Times New Roman" w:cs="Times New Roman"/>
        </w:rPr>
        <w:t>] is het besluit [</w:t>
      </w:r>
      <w:r w:rsidRPr="006D47C7">
        <w:rPr>
          <w:rFonts w:ascii="Times New Roman" w:hAnsi="Times New Roman" w:cs="Times New Roman"/>
          <w:highlight w:val="yellow"/>
        </w:rPr>
        <w:t>omschrijving besluit</w:t>
      </w:r>
      <w:r>
        <w:rPr>
          <w:rFonts w:ascii="Times New Roman" w:hAnsi="Times New Roman" w:cs="Times New Roman"/>
        </w:rPr>
        <w:t>] genomen. Via dit schrijven</w:t>
      </w:r>
      <w:r w:rsidR="006D47C7">
        <w:rPr>
          <w:rFonts w:ascii="Times New Roman" w:hAnsi="Times New Roman" w:cs="Times New Roman"/>
        </w:rPr>
        <w:t xml:space="preserve"> maak ik [</w:t>
      </w:r>
      <w:r w:rsidR="006D47C7" w:rsidRPr="006D47C7">
        <w:rPr>
          <w:rFonts w:ascii="Times New Roman" w:hAnsi="Times New Roman" w:cs="Times New Roman"/>
          <w:highlight w:val="yellow"/>
        </w:rPr>
        <w:t>naam en adres</w:t>
      </w:r>
      <w:r w:rsidR="006D47C7">
        <w:rPr>
          <w:rFonts w:ascii="Times New Roman" w:hAnsi="Times New Roman" w:cs="Times New Roman"/>
        </w:rPr>
        <w:t>] bezwaar tegen het besluit van [</w:t>
      </w:r>
      <w:r w:rsidR="006D47C7" w:rsidRPr="006D47C7">
        <w:rPr>
          <w:rFonts w:ascii="Times New Roman" w:hAnsi="Times New Roman" w:cs="Times New Roman"/>
          <w:highlight w:val="yellow"/>
        </w:rPr>
        <w:t>datum besluit</w:t>
      </w:r>
      <w:r w:rsidR="006D47C7">
        <w:rPr>
          <w:rFonts w:ascii="Times New Roman" w:hAnsi="Times New Roman" w:cs="Times New Roman"/>
        </w:rPr>
        <w:t xml:space="preserve">]. </w:t>
      </w:r>
    </w:p>
    <w:p w14:paraId="5B665AA8" w14:textId="2F68AC87" w:rsidR="006D47C7" w:rsidRDefault="006D47C7" w:rsidP="00A9185E">
      <w:pPr>
        <w:rPr>
          <w:rFonts w:ascii="Times New Roman" w:hAnsi="Times New Roman" w:cs="Times New Roman"/>
        </w:rPr>
      </w:pPr>
      <w:r>
        <w:rPr>
          <w:rFonts w:ascii="Times New Roman" w:hAnsi="Times New Roman" w:cs="Times New Roman"/>
        </w:rPr>
        <w:t>Ik ben het niet eens met het besluit omdat [</w:t>
      </w:r>
      <w:r w:rsidRPr="006D47C7">
        <w:rPr>
          <w:rFonts w:ascii="Times New Roman" w:hAnsi="Times New Roman" w:cs="Times New Roman"/>
          <w:highlight w:val="yellow"/>
        </w:rPr>
        <w:t>korte omschrijving van de gronden van het bezwaar, dit kan in verhalende vorm, of bijvoorbeeld in een opsomming</w:t>
      </w:r>
      <w:r>
        <w:rPr>
          <w:rFonts w:ascii="Times New Roman" w:hAnsi="Times New Roman" w:cs="Times New Roman"/>
        </w:rPr>
        <w:t>].</w:t>
      </w:r>
    </w:p>
    <w:p w14:paraId="498B5888" w14:textId="7A354002" w:rsidR="006D47C7" w:rsidRDefault="006D47C7" w:rsidP="00A9185E">
      <w:pPr>
        <w:rPr>
          <w:rFonts w:ascii="Times New Roman" w:hAnsi="Times New Roman" w:cs="Times New Roman"/>
        </w:rPr>
      </w:pPr>
      <w:r>
        <w:rPr>
          <w:rFonts w:ascii="Times New Roman" w:hAnsi="Times New Roman" w:cs="Times New Roman"/>
        </w:rPr>
        <w:t>Om deze redenen verzoek ik u dan ook het bezwaar gegrond te verklaren. Graag licht ik mijn bezwaar mondeling toe.</w:t>
      </w:r>
    </w:p>
    <w:p w14:paraId="2009F5C7" w14:textId="0362609D" w:rsidR="006D47C7" w:rsidRDefault="006D47C7" w:rsidP="00A9185E">
      <w:pPr>
        <w:rPr>
          <w:rFonts w:ascii="Times New Roman" w:hAnsi="Times New Roman" w:cs="Times New Roman"/>
        </w:rPr>
      </w:pPr>
      <w:r>
        <w:rPr>
          <w:rFonts w:ascii="Times New Roman" w:hAnsi="Times New Roman" w:cs="Times New Roman"/>
        </w:rPr>
        <w:t>Ik verzoek u mij een afschrift van het dossier te verstrekken en mij na ontvangst daarvan nog een termijn te gunnen om de gronden van het bezwaar eventueel aan te vullen.</w:t>
      </w:r>
    </w:p>
    <w:p w14:paraId="006CA304" w14:textId="6217AE63" w:rsidR="006D47C7" w:rsidRDefault="006D47C7" w:rsidP="00A9185E">
      <w:pPr>
        <w:rPr>
          <w:rFonts w:ascii="Times New Roman" w:hAnsi="Times New Roman" w:cs="Times New Roman"/>
        </w:rPr>
      </w:pPr>
      <w:r>
        <w:rPr>
          <w:rFonts w:ascii="Times New Roman" w:hAnsi="Times New Roman" w:cs="Times New Roman"/>
        </w:rPr>
        <w:t xml:space="preserve">Tot slot verzoek ik om een vergoeding van de kosten die ik redelijkerwijs heb/zal moeten maken in verband met dit bezwaar. </w:t>
      </w:r>
    </w:p>
    <w:p w14:paraId="4950E0C1" w14:textId="4DC35B5C" w:rsidR="00A9185E" w:rsidRDefault="006D47C7" w:rsidP="00A9185E">
      <w:pPr>
        <w:rPr>
          <w:rFonts w:ascii="Times New Roman" w:hAnsi="Times New Roman" w:cs="Times New Roman"/>
        </w:rPr>
      </w:pPr>
      <w:r>
        <w:rPr>
          <w:rFonts w:ascii="Times New Roman" w:hAnsi="Times New Roman" w:cs="Times New Roman"/>
        </w:rPr>
        <w:t>Vertrouwende u hiermee voldoende te hebben geïnformeerd.</w:t>
      </w:r>
    </w:p>
    <w:p w14:paraId="32B062F8" w14:textId="77777777" w:rsidR="006D47C7" w:rsidRDefault="006D47C7" w:rsidP="00A9185E">
      <w:pPr>
        <w:rPr>
          <w:rFonts w:ascii="Times New Roman" w:hAnsi="Times New Roman" w:cs="Times New Roman"/>
        </w:rPr>
      </w:pPr>
    </w:p>
    <w:p w14:paraId="3ECB2C06" w14:textId="77777777" w:rsidR="00A9185E" w:rsidRPr="00752131" w:rsidRDefault="00A9185E" w:rsidP="00A9185E">
      <w:pPr>
        <w:rPr>
          <w:rFonts w:ascii="Times New Roman" w:hAnsi="Times New Roman" w:cs="Times New Roman"/>
          <w:b/>
          <w:bCs/>
        </w:rPr>
      </w:pPr>
      <w:r w:rsidRPr="00CE11DC">
        <w:rPr>
          <w:rFonts w:ascii="Times New Roman" w:hAnsi="Times New Roman" w:cs="Times New Roman"/>
        </w:rPr>
        <w:t>Met vriendelijke groet,</w:t>
      </w:r>
    </w:p>
    <w:p w14:paraId="591A66B2" w14:textId="77777777" w:rsidR="006D47C7" w:rsidRDefault="006D47C7" w:rsidP="00A9185E">
      <w:pPr>
        <w:tabs>
          <w:tab w:val="left" w:pos="2628"/>
          <w:tab w:val="center" w:pos="4873"/>
        </w:tabs>
        <w:rPr>
          <w:rFonts w:ascii="Times New Roman" w:hAnsi="Times New Roman" w:cs="Times New Roman"/>
        </w:rPr>
      </w:pPr>
    </w:p>
    <w:p w14:paraId="1364A8D7" w14:textId="77ECF907" w:rsidR="00A9185E" w:rsidRDefault="006D47C7" w:rsidP="00A9185E">
      <w:pPr>
        <w:tabs>
          <w:tab w:val="left" w:pos="2628"/>
          <w:tab w:val="center" w:pos="4873"/>
        </w:tabs>
        <w:rPr>
          <w:rFonts w:ascii="Times New Roman" w:hAnsi="Times New Roman" w:cs="Times New Roman"/>
        </w:rPr>
      </w:pPr>
      <w:r>
        <w:rPr>
          <w:rFonts w:ascii="Times New Roman" w:hAnsi="Times New Roman" w:cs="Times New Roman"/>
        </w:rPr>
        <w:t>[</w:t>
      </w:r>
      <w:r w:rsidRPr="006D47C7">
        <w:rPr>
          <w:rFonts w:ascii="Times New Roman" w:hAnsi="Times New Roman" w:cs="Times New Roman"/>
          <w:highlight w:val="yellow"/>
        </w:rPr>
        <w:t>Handtekening</w:t>
      </w:r>
      <w:r>
        <w:rPr>
          <w:rFonts w:ascii="Times New Roman" w:hAnsi="Times New Roman" w:cs="Times New Roman"/>
        </w:rPr>
        <w:t>]</w:t>
      </w:r>
    </w:p>
    <w:p w14:paraId="4963F3BD" w14:textId="77777777" w:rsidR="006D47C7" w:rsidRDefault="006D47C7" w:rsidP="00A9185E">
      <w:pPr>
        <w:tabs>
          <w:tab w:val="left" w:pos="2628"/>
          <w:tab w:val="center" w:pos="4873"/>
        </w:tabs>
        <w:rPr>
          <w:rFonts w:ascii="Times New Roman" w:hAnsi="Times New Roman" w:cs="Times New Roman"/>
        </w:rPr>
      </w:pPr>
    </w:p>
    <w:p w14:paraId="4B4D14E1" w14:textId="0FB4AE13" w:rsidR="006D47C7" w:rsidRDefault="006D47C7" w:rsidP="00A9185E">
      <w:pPr>
        <w:tabs>
          <w:tab w:val="left" w:pos="2628"/>
          <w:tab w:val="center" w:pos="4873"/>
        </w:tabs>
        <w:rPr>
          <w:rFonts w:ascii="Times New Roman" w:hAnsi="Times New Roman" w:cs="Times New Roman"/>
        </w:rPr>
      </w:pPr>
      <w:r>
        <w:rPr>
          <w:rFonts w:ascii="Times New Roman" w:hAnsi="Times New Roman" w:cs="Times New Roman"/>
        </w:rPr>
        <w:t>[</w:t>
      </w:r>
      <w:r w:rsidRPr="006D47C7">
        <w:rPr>
          <w:rFonts w:ascii="Times New Roman" w:hAnsi="Times New Roman" w:cs="Times New Roman"/>
          <w:highlight w:val="yellow"/>
        </w:rPr>
        <w:t>Naam</w:t>
      </w:r>
      <w:r>
        <w:rPr>
          <w:rFonts w:ascii="Times New Roman" w:hAnsi="Times New Roman" w:cs="Times New Roman"/>
        </w:rPr>
        <w:t>]</w:t>
      </w:r>
    </w:p>
    <w:p w14:paraId="509631D1" w14:textId="77777777" w:rsidR="0073220B" w:rsidRPr="00A9185E" w:rsidRDefault="0073220B">
      <w:pPr>
        <w:rPr>
          <w:sz w:val="22"/>
          <w:szCs w:val="22"/>
        </w:rPr>
      </w:pPr>
    </w:p>
    <w:sectPr w:rsidR="0073220B" w:rsidRPr="00A918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C350" w14:textId="77777777" w:rsidR="0074730F" w:rsidRDefault="0074730F" w:rsidP="00C46093">
      <w:pPr>
        <w:spacing w:after="0" w:line="240" w:lineRule="auto"/>
      </w:pPr>
      <w:r>
        <w:separator/>
      </w:r>
    </w:p>
  </w:endnote>
  <w:endnote w:type="continuationSeparator" w:id="0">
    <w:p w14:paraId="049E38F6" w14:textId="77777777" w:rsidR="0074730F" w:rsidRDefault="0074730F" w:rsidP="00C4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4594" w14:textId="77777777" w:rsidR="0074730F" w:rsidRDefault="0074730F" w:rsidP="00C46093">
      <w:pPr>
        <w:spacing w:after="0" w:line="240" w:lineRule="auto"/>
      </w:pPr>
      <w:r>
        <w:separator/>
      </w:r>
    </w:p>
  </w:footnote>
  <w:footnote w:type="continuationSeparator" w:id="0">
    <w:p w14:paraId="1912F6CB" w14:textId="77777777" w:rsidR="0074730F" w:rsidRDefault="0074730F" w:rsidP="00C46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C0CD8"/>
    <w:multiLevelType w:val="hybridMultilevel"/>
    <w:tmpl w:val="F22C0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7596F9C"/>
    <w:multiLevelType w:val="hybridMultilevel"/>
    <w:tmpl w:val="0B74A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0786385">
    <w:abstractNumId w:val="0"/>
  </w:num>
  <w:num w:numId="2" w16cid:durableId="1727870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93"/>
    <w:rsid w:val="006D47C7"/>
    <w:rsid w:val="0073220B"/>
    <w:rsid w:val="0074730F"/>
    <w:rsid w:val="007C07CF"/>
    <w:rsid w:val="00931A23"/>
    <w:rsid w:val="00A9185E"/>
    <w:rsid w:val="00B24556"/>
    <w:rsid w:val="00C46093"/>
    <w:rsid w:val="00DE4896"/>
    <w:rsid w:val="00E45E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6593928"/>
  <w15:chartTrackingRefBased/>
  <w15:docId w15:val="{26D25206-416A-A24E-A70E-E7C92D8A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6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6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60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60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60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60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60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60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60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60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60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60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60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60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60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60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60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6093"/>
    <w:rPr>
      <w:rFonts w:eastAsiaTheme="majorEastAsia" w:cstheme="majorBidi"/>
      <w:color w:val="272727" w:themeColor="text1" w:themeTint="D8"/>
    </w:rPr>
  </w:style>
  <w:style w:type="paragraph" w:styleId="Titel">
    <w:name w:val="Title"/>
    <w:basedOn w:val="Standaard"/>
    <w:next w:val="Standaard"/>
    <w:link w:val="TitelChar"/>
    <w:uiPriority w:val="10"/>
    <w:qFormat/>
    <w:rsid w:val="00C46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60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60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60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60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6093"/>
    <w:rPr>
      <w:i/>
      <w:iCs/>
      <w:color w:val="404040" w:themeColor="text1" w:themeTint="BF"/>
    </w:rPr>
  </w:style>
  <w:style w:type="paragraph" w:styleId="Lijstalinea">
    <w:name w:val="List Paragraph"/>
    <w:basedOn w:val="Standaard"/>
    <w:uiPriority w:val="34"/>
    <w:qFormat/>
    <w:rsid w:val="00C46093"/>
    <w:pPr>
      <w:ind w:left="720"/>
      <w:contextualSpacing/>
    </w:pPr>
  </w:style>
  <w:style w:type="character" w:styleId="Intensievebenadrukking">
    <w:name w:val="Intense Emphasis"/>
    <w:basedOn w:val="Standaardalinea-lettertype"/>
    <w:uiPriority w:val="21"/>
    <w:qFormat/>
    <w:rsid w:val="00C46093"/>
    <w:rPr>
      <w:i/>
      <w:iCs/>
      <w:color w:val="0F4761" w:themeColor="accent1" w:themeShade="BF"/>
    </w:rPr>
  </w:style>
  <w:style w:type="paragraph" w:styleId="Duidelijkcitaat">
    <w:name w:val="Intense Quote"/>
    <w:basedOn w:val="Standaard"/>
    <w:next w:val="Standaard"/>
    <w:link w:val="DuidelijkcitaatChar"/>
    <w:uiPriority w:val="30"/>
    <w:qFormat/>
    <w:rsid w:val="00C46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6093"/>
    <w:rPr>
      <w:i/>
      <w:iCs/>
      <w:color w:val="0F4761" w:themeColor="accent1" w:themeShade="BF"/>
    </w:rPr>
  </w:style>
  <w:style w:type="character" w:styleId="Intensieveverwijzing">
    <w:name w:val="Intense Reference"/>
    <w:basedOn w:val="Standaardalinea-lettertype"/>
    <w:uiPriority w:val="32"/>
    <w:qFormat/>
    <w:rsid w:val="00C46093"/>
    <w:rPr>
      <w:b/>
      <w:bCs/>
      <w:smallCaps/>
      <w:color w:val="0F4761" w:themeColor="accent1" w:themeShade="BF"/>
      <w:spacing w:val="5"/>
    </w:rPr>
  </w:style>
  <w:style w:type="paragraph" w:styleId="Normaalweb">
    <w:name w:val="Normal (Web)"/>
    <w:basedOn w:val="Standaard"/>
    <w:uiPriority w:val="99"/>
    <w:semiHidden/>
    <w:unhideWhenUsed/>
    <w:rsid w:val="00C4609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C46093"/>
  </w:style>
  <w:style w:type="character" w:styleId="Hyperlink">
    <w:name w:val="Hyperlink"/>
    <w:basedOn w:val="Standaardalinea-lettertype"/>
    <w:uiPriority w:val="99"/>
    <w:semiHidden/>
    <w:unhideWhenUsed/>
    <w:rsid w:val="00C46093"/>
    <w:rPr>
      <w:color w:val="0000FF"/>
      <w:u w:val="single"/>
    </w:rPr>
  </w:style>
  <w:style w:type="paragraph" w:styleId="Koptekst">
    <w:name w:val="header"/>
    <w:basedOn w:val="Standaard"/>
    <w:link w:val="KoptekstChar"/>
    <w:uiPriority w:val="99"/>
    <w:unhideWhenUsed/>
    <w:rsid w:val="00C460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6093"/>
  </w:style>
  <w:style w:type="paragraph" w:styleId="Voettekst">
    <w:name w:val="footer"/>
    <w:basedOn w:val="Standaard"/>
    <w:link w:val="VoettekstChar"/>
    <w:uiPriority w:val="99"/>
    <w:unhideWhenUsed/>
    <w:rsid w:val="00C460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6093"/>
  </w:style>
  <w:style w:type="table" w:styleId="Tabelraster">
    <w:name w:val="Table Grid"/>
    <w:basedOn w:val="Standaardtabel"/>
    <w:uiPriority w:val="39"/>
    <w:rsid w:val="00A918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2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05537&amp;hoofdstuk=7&amp;afdeling=7.2&amp;artikel=7:15&amp;z=2023-05-16&amp;g=2023-05-16" TargetMode="External"/><Relationship Id="rId3" Type="http://schemas.openxmlformats.org/officeDocument/2006/relationships/settings" Target="settings.xml"/><Relationship Id="rId7" Type="http://schemas.openxmlformats.org/officeDocument/2006/relationships/hyperlink" Target="https://wetten.overheid.nl/jci1.3:c:BWBR0005537&amp;hoofdstuk=7&amp;afdeling=7.2&amp;artikel=7:4&amp;z=2023-05-16&amp;g=2023-05-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842</Words>
  <Characters>4636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Uygul - van Dam</dc:creator>
  <cp:keywords/>
  <dc:description/>
  <cp:lastModifiedBy>Uygul - van Dam</cp:lastModifiedBy>
  <cp:revision>2</cp:revision>
  <dcterms:created xsi:type="dcterms:W3CDTF">2025-07-06T17:03:00Z</dcterms:created>
  <dcterms:modified xsi:type="dcterms:W3CDTF">2025-07-06T17:55:00Z</dcterms:modified>
</cp:coreProperties>
</file>